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3242" w:rsidRPr="00EF7A2A" w:rsidRDefault="008B3242" w:rsidP="008B3242">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107</w:t>
      </w:r>
      <w:r w:rsidRPr="00F644CF">
        <w:rPr>
          <w:rFonts w:ascii="Arial" w:hAnsi="Arial" w:cs="Arial"/>
          <w:b/>
          <w:sz w:val="24"/>
          <w:szCs w:val="24"/>
        </w:rPr>
        <w:tab/>
      </w:r>
      <w:r w:rsidR="003528EB" w:rsidRPr="003528EB">
        <w:rPr>
          <w:rFonts w:ascii="Arial" w:hAnsi="Arial" w:cs="Arial"/>
          <w:b/>
          <w:sz w:val="24"/>
          <w:szCs w:val="24"/>
        </w:rPr>
        <w:t>R4-2307801</w:t>
      </w:r>
    </w:p>
    <w:p w:rsidR="00DE55A0" w:rsidRPr="00807EF6" w:rsidRDefault="008B3242" w:rsidP="008B3242">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Incheon, Korea (Republic of), </w:t>
      </w:r>
      <w:r>
        <w:rPr>
          <w:rFonts w:ascii="Arial" w:eastAsia="SimSun" w:hAnsi="Arial" w:cs="Arial"/>
          <w:b/>
          <w:sz w:val="24"/>
          <w:szCs w:val="24"/>
          <w:lang w:eastAsia="zh-CN"/>
        </w:rPr>
        <w:t>May</w:t>
      </w:r>
      <w:r w:rsidRPr="004A029C">
        <w:rPr>
          <w:rFonts w:ascii="Arial" w:eastAsia="SimSun" w:hAnsi="Arial" w:cs="Arial"/>
          <w:b/>
          <w:sz w:val="24"/>
          <w:szCs w:val="24"/>
          <w:lang w:eastAsia="zh-CN"/>
        </w:rPr>
        <w:t xml:space="preserve"> </w:t>
      </w:r>
      <w:r>
        <w:rPr>
          <w:rFonts w:ascii="Arial" w:eastAsia="SimSun" w:hAnsi="Arial" w:cs="Arial"/>
          <w:b/>
          <w:sz w:val="24"/>
          <w:szCs w:val="24"/>
          <w:lang w:eastAsia="zh-CN"/>
        </w:rPr>
        <w:t>22</w:t>
      </w:r>
      <w:r w:rsidRPr="004A029C">
        <w:rPr>
          <w:rFonts w:ascii="Arial" w:eastAsia="SimSun" w:hAnsi="Arial" w:cs="Arial"/>
          <w:b/>
          <w:sz w:val="24"/>
          <w:szCs w:val="24"/>
          <w:lang w:eastAsia="zh-CN"/>
        </w:rPr>
        <w:t xml:space="preserve"> – </w:t>
      </w:r>
      <w:r>
        <w:rPr>
          <w:rFonts w:ascii="Arial" w:eastAsia="SimSun" w:hAnsi="Arial" w:cs="Arial"/>
          <w:b/>
          <w:sz w:val="24"/>
          <w:szCs w:val="24"/>
          <w:lang w:eastAsia="zh-CN"/>
        </w:rPr>
        <w:t>26</w:t>
      </w:r>
      <w:r w:rsidRPr="004A029C">
        <w:rPr>
          <w:rFonts w:ascii="Arial" w:eastAsia="SimSun" w:hAnsi="Arial" w:cs="Arial"/>
          <w:b/>
          <w:sz w:val="24"/>
          <w:szCs w:val="24"/>
          <w:lang w:eastAsia="zh-CN"/>
        </w:rPr>
        <w:t>, 202</w:t>
      </w:r>
      <w:r>
        <w:rPr>
          <w:rFonts w:ascii="Arial" w:eastAsia="SimSun" w:hAnsi="Arial" w:cs="Arial"/>
          <w:b/>
          <w:sz w:val="24"/>
          <w:szCs w:val="24"/>
          <w:lang w:eastAsia="zh-CN"/>
        </w:rPr>
        <w:t>3</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3D3DDE">
        <w:rPr>
          <w:rFonts w:ascii="Arial" w:hAnsi="Arial" w:cs="Arial" w:hint="eastAsia"/>
          <w:lang w:val="en-US" w:eastAsia="ko-KR"/>
        </w:rPr>
        <w:t xml:space="preserve">Discussion on </w:t>
      </w:r>
      <w:r w:rsidR="00CA2D46">
        <w:rPr>
          <w:rFonts w:ascii="Arial" w:hAnsi="Arial" w:cs="Arial"/>
          <w:lang w:val="en-US"/>
        </w:rPr>
        <w:t>co-channel coexistence for LTE SL and NR SL</w:t>
      </w:r>
      <w:r w:rsidR="00100413">
        <w:rPr>
          <w:rFonts w:ascii="Arial" w:hAnsi="Arial" w:cs="Arial" w:hint="eastAsia"/>
          <w:lang w:val="en-US" w:eastAsia="ko-KR"/>
        </w:rPr>
        <w:t xml:space="preserve"> </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B3242">
        <w:rPr>
          <w:rFonts w:ascii="Arial" w:hAnsi="Arial" w:cs="Arial"/>
          <w:lang w:val="en-US" w:eastAsia="ko-KR"/>
        </w:rPr>
        <w:t>8</w:t>
      </w:r>
      <w:r w:rsidR="00503596">
        <w:rPr>
          <w:rFonts w:ascii="Arial" w:hAnsi="Arial" w:cs="Arial"/>
          <w:lang w:val="en-US" w:eastAsia="ko-KR"/>
        </w:rPr>
        <w:t>.31.3</w:t>
      </w:r>
      <w:r w:rsidR="00100413">
        <w:rPr>
          <w:rFonts w:ascii="Arial" w:hAnsi="Arial" w:cs="Arial"/>
          <w:lang w:val="en-US" w:eastAsia="ko-KR"/>
        </w:rPr>
        <w:t>.</w:t>
      </w:r>
      <w:r w:rsidR="00CA2D46">
        <w:rPr>
          <w:rFonts w:ascii="Arial" w:hAnsi="Arial" w:cs="Arial"/>
          <w:lang w:val="en-US" w:eastAsia="ko-KR"/>
        </w:rPr>
        <w:t>3</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3D3DDE">
        <w:rPr>
          <w:rFonts w:ascii="Arial" w:hAnsi="Arial" w:cs="Arial"/>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683CAB" w:rsidRDefault="00CA2D46" w:rsidP="00A83F62">
      <w:pPr>
        <w:pStyle w:val="a0"/>
        <w:jc w:val="both"/>
        <w:rPr>
          <w:lang w:val="en-US" w:eastAsia="ko-KR"/>
        </w:rPr>
      </w:pPr>
      <w:r>
        <w:rPr>
          <w:rFonts w:hint="eastAsia"/>
          <w:lang w:val="en-US" w:eastAsia="ko-KR"/>
        </w:rPr>
        <w:t xml:space="preserve">In [1], RAN4 agreed to </w:t>
      </w:r>
      <w:r w:rsidR="008B3242">
        <w:rPr>
          <w:lang w:val="en-US" w:eastAsia="ko-KR"/>
        </w:rPr>
        <w:t xml:space="preserve">wait for RAN1 progress and conclusion for co-channel coexistence for LTE SL and NR SL. In this </w:t>
      </w:r>
      <w:r w:rsidR="00224367">
        <w:rPr>
          <w:lang w:val="en-US" w:eastAsia="ko-KR"/>
        </w:rPr>
        <w:t xml:space="preserve">contribution, we provide our views on </w:t>
      </w:r>
      <w:r>
        <w:rPr>
          <w:lang w:val="en-US" w:eastAsia="ko-KR"/>
        </w:rPr>
        <w:t>this case</w:t>
      </w:r>
      <w:r w:rsidR="00441033">
        <w:rPr>
          <w:lang w:val="en-US" w:eastAsia="ko-KR"/>
        </w:rPr>
        <w:t xml:space="preserve"> based on </w:t>
      </w:r>
      <w:r>
        <w:rPr>
          <w:lang w:val="en-US" w:eastAsia="ko-KR"/>
        </w:rPr>
        <w:t>RAN1</w:t>
      </w:r>
      <w:bookmarkStart w:id="0" w:name="_GoBack"/>
      <w:bookmarkEnd w:id="0"/>
      <w:r>
        <w:rPr>
          <w:lang w:val="en-US" w:eastAsia="ko-KR"/>
        </w:rPr>
        <w:t xml:space="preserve"> progress</w:t>
      </w:r>
      <w:r w:rsidR="00224367">
        <w:rPr>
          <w:lang w:val="en-US" w:eastAsia="ko-KR"/>
        </w:rPr>
        <w:t xml:space="preserve">. </w:t>
      </w:r>
    </w:p>
    <w:p w:rsidR="00683CAB" w:rsidRDefault="00683CAB" w:rsidP="00A83F62">
      <w:pPr>
        <w:pStyle w:val="a0"/>
        <w:jc w:val="both"/>
        <w:rPr>
          <w:lang w:val="en-US" w:eastAsia="ko-KR"/>
        </w:rPr>
      </w:pPr>
    </w:p>
    <w:p w:rsidR="002900EE" w:rsidRDefault="00441033" w:rsidP="00A83F62">
      <w:pPr>
        <w:pStyle w:val="1"/>
        <w:spacing w:line="276" w:lineRule="auto"/>
        <w:jc w:val="both"/>
        <w:rPr>
          <w:lang w:val="en-US" w:eastAsia="ko-KR"/>
        </w:rPr>
      </w:pPr>
      <w:r>
        <w:rPr>
          <w:lang w:val="en-US" w:eastAsia="ko-KR"/>
        </w:rPr>
        <w:t>Discussion</w:t>
      </w:r>
    </w:p>
    <w:p w:rsidR="00A83F62" w:rsidRDefault="00CA2D46" w:rsidP="00A83F62">
      <w:pPr>
        <w:pStyle w:val="a0"/>
        <w:jc w:val="both"/>
        <w:rPr>
          <w:lang w:val="en-US" w:eastAsia="ko-KR"/>
        </w:rPr>
      </w:pPr>
      <w:r>
        <w:rPr>
          <w:lang w:val="en-US" w:eastAsia="ko-KR"/>
        </w:rPr>
        <w:t>B</w:t>
      </w:r>
      <w:r>
        <w:rPr>
          <w:rFonts w:hint="eastAsia"/>
          <w:lang w:val="en-US" w:eastAsia="ko-KR"/>
        </w:rPr>
        <w:t xml:space="preserve">ased </w:t>
      </w:r>
      <w:r>
        <w:rPr>
          <w:lang w:val="en-US" w:eastAsia="ko-KR"/>
        </w:rPr>
        <w:t xml:space="preserve">on </w:t>
      </w:r>
      <w:r w:rsidR="00B26A95">
        <w:rPr>
          <w:lang w:val="en-US" w:eastAsia="ko-KR"/>
        </w:rPr>
        <w:t xml:space="preserve">the </w:t>
      </w:r>
      <w:r>
        <w:rPr>
          <w:lang w:val="en-US" w:eastAsia="ko-KR"/>
        </w:rPr>
        <w:t>RAN1 discussion, some agreements have been made in RAN1</w:t>
      </w:r>
    </w:p>
    <w:tbl>
      <w:tblPr>
        <w:tblStyle w:val="a9"/>
        <w:tblW w:w="0" w:type="auto"/>
        <w:tblLook w:val="04A0" w:firstRow="1" w:lastRow="0" w:firstColumn="1" w:lastColumn="0" w:noHBand="0" w:noVBand="1"/>
      </w:tblPr>
      <w:tblGrid>
        <w:gridCol w:w="9855"/>
      </w:tblGrid>
      <w:tr w:rsidR="00390B98" w:rsidTr="00390B98">
        <w:tc>
          <w:tcPr>
            <w:tcW w:w="9855" w:type="dxa"/>
          </w:tcPr>
          <w:p w:rsidR="00390B98" w:rsidRPr="00390B98" w:rsidRDefault="00390B98" w:rsidP="00390B98">
            <w:pPr>
              <w:jc w:val="both"/>
              <w:rPr>
                <w:b/>
                <w:bCs/>
                <w:u w:val="single"/>
                <w:lang w:eastAsia="ko-KR"/>
              </w:rPr>
            </w:pPr>
            <w:r w:rsidRPr="00390B98">
              <w:rPr>
                <w:rFonts w:hint="eastAsia"/>
                <w:b/>
                <w:bCs/>
                <w:u w:val="single"/>
                <w:lang w:eastAsia="ko-KR"/>
              </w:rPr>
              <w:t>&lt;RAN1#112bis-e&gt;</w:t>
            </w:r>
          </w:p>
          <w:p w:rsidR="00390B98" w:rsidRPr="00AB0F08" w:rsidRDefault="00390B98" w:rsidP="00390B98">
            <w:pPr>
              <w:jc w:val="both"/>
              <w:rPr>
                <w:lang w:eastAsia="zh-CN"/>
              </w:rPr>
            </w:pPr>
            <w:r w:rsidRPr="00AB0F08">
              <w:rPr>
                <w:b/>
                <w:bCs/>
                <w:highlight w:val="green"/>
              </w:rPr>
              <w:t>Agreement</w:t>
            </w:r>
          </w:p>
          <w:p w:rsidR="00390B98" w:rsidRPr="00AB0F08" w:rsidRDefault="00390B98" w:rsidP="00390B98">
            <w:pPr>
              <w:jc w:val="both"/>
              <w:rPr>
                <w:lang w:val="en-US" w:eastAsia="zh-CN"/>
              </w:rPr>
            </w:pPr>
            <w:r w:rsidRPr="00AB0F08">
              <w:rPr>
                <w:lang w:val="en-US" w:eastAsia="zh-CN"/>
              </w:rPr>
              <w:t>In NR SL resource (re)selection procedure, t</w:t>
            </w:r>
            <w:r w:rsidRPr="00AB0F08">
              <w:rPr>
                <w:bCs/>
                <w:lang w:val="en-US" w:eastAsia="zh-CN"/>
              </w:rPr>
              <w:t xml:space="preserve">he PHY layer of NR SL module excludes NR SL candidate resources overlapping with LTE SL resources associated with non-monitored subframe (in which UE has not monitored due to its transmission) in LTE SL module </w:t>
            </w:r>
          </w:p>
          <w:p w:rsidR="00390B98" w:rsidRPr="00AB0F08" w:rsidRDefault="00390B98" w:rsidP="00390B98">
            <w:pPr>
              <w:jc w:val="both"/>
              <w:rPr>
                <w:lang w:eastAsia="zh-CN"/>
              </w:rPr>
            </w:pPr>
            <w:r w:rsidRPr="00AB0F08">
              <w:rPr>
                <w:b/>
                <w:bCs/>
                <w:highlight w:val="green"/>
              </w:rPr>
              <w:t>Agreement</w:t>
            </w:r>
          </w:p>
          <w:p w:rsidR="00390B98" w:rsidRPr="00AB0F08" w:rsidRDefault="00390B98" w:rsidP="00390B98">
            <w:pPr>
              <w:jc w:val="both"/>
              <w:rPr>
                <w:bCs/>
                <w:color w:val="000000"/>
                <w:lang w:val="en-US" w:eastAsia="zh-CN"/>
              </w:rPr>
            </w:pPr>
            <w:r w:rsidRPr="00AB0F08">
              <w:rPr>
                <w:bCs/>
                <w:color w:val="000000"/>
                <w:lang w:val="en-US" w:eastAsia="zh-CN"/>
              </w:rPr>
              <w:t xml:space="preserve">In NR SL resource (re)selection </w:t>
            </w:r>
            <w:r w:rsidRPr="00AB0F08">
              <w:rPr>
                <w:bCs/>
                <w:lang w:val="en-US" w:eastAsia="zh-CN"/>
              </w:rPr>
              <w:t>procedure for dynamic resource pool sharing</w:t>
            </w:r>
            <w:r>
              <w:rPr>
                <w:bCs/>
                <w:lang w:eastAsia="zh-CN"/>
              </w:rPr>
              <w:t xml:space="preserve">, </w:t>
            </w:r>
            <w:r w:rsidRPr="00AB0F08">
              <w:rPr>
                <w:bCs/>
                <w:lang w:val="en-US" w:eastAsia="zh-CN"/>
              </w:rPr>
              <w:t xml:space="preserve">the </w:t>
            </w:r>
            <w:r w:rsidRPr="00AB0F08">
              <w:rPr>
                <w:bCs/>
                <w:color w:val="000000"/>
                <w:lang w:val="en-US" w:eastAsia="zh-CN"/>
              </w:rPr>
              <w:t xml:space="preserve">PHY layer of NR SL module excludes NR SL candidate resources in a NR SL slot overlapping with LTE SL resources selected to be used for LTE SL module’s own LTE SL transmission </w:t>
            </w:r>
          </w:p>
          <w:p w:rsidR="00390B98" w:rsidRPr="00AB0F08" w:rsidRDefault="00390B98" w:rsidP="00390B98">
            <w:pPr>
              <w:jc w:val="both"/>
              <w:rPr>
                <w:lang w:eastAsia="zh-CN"/>
              </w:rPr>
            </w:pPr>
            <w:r w:rsidRPr="00AB0F08">
              <w:rPr>
                <w:b/>
                <w:bCs/>
                <w:highlight w:val="green"/>
              </w:rPr>
              <w:t>Agreement</w:t>
            </w:r>
          </w:p>
          <w:p w:rsidR="00390B98" w:rsidRPr="00E862CF" w:rsidRDefault="00390B98" w:rsidP="00390B98">
            <w:pPr>
              <w:jc w:val="both"/>
              <w:rPr>
                <w:bCs/>
                <w:lang w:eastAsia="zh-CN"/>
              </w:rPr>
            </w:pPr>
            <w:r w:rsidRPr="00AB0F08">
              <w:rPr>
                <w:bCs/>
                <w:lang w:eastAsia="zh-CN"/>
              </w:rPr>
              <w:t xml:space="preserve">For NR </w:t>
            </w:r>
            <w:r w:rsidRPr="00AB0F08">
              <w:rPr>
                <w:bCs/>
                <w:lang w:eastAsia="ko-KR"/>
              </w:rPr>
              <w:t>SL</w:t>
            </w:r>
            <w:r w:rsidRPr="00AB0F08">
              <w:rPr>
                <w:bCs/>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w:t>
            </w:r>
            <w:r w:rsidRPr="00E862CF">
              <w:rPr>
                <w:bCs/>
                <w:lang w:eastAsia="zh-CN"/>
              </w:rPr>
              <w:t>overlapping with the LTE SL subframe</w:t>
            </w:r>
            <w:r w:rsidRPr="00E862CF">
              <w:rPr>
                <w:bCs/>
                <w:lang w:eastAsia="ko-KR"/>
              </w:rPr>
              <w:t>.</w:t>
            </w:r>
          </w:p>
          <w:p w:rsidR="00390B98" w:rsidRPr="00E862CF" w:rsidRDefault="00390B98" w:rsidP="00390B98">
            <w:pPr>
              <w:numPr>
                <w:ilvl w:val="0"/>
                <w:numId w:val="29"/>
              </w:numPr>
              <w:jc w:val="both"/>
              <w:rPr>
                <w:bCs/>
                <w:lang w:val="en-US" w:eastAsia="zh-CN"/>
              </w:rPr>
            </w:pPr>
            <w:r w:rsidRPr="00E862CF">
              <w:rPr>
                <w:bCs/>
                <w:lang w:val="en-US" w:eastAsia="zh-CN"/>
              </w:rPr>
              <w:t>Note: How to ensure the above condition is up to UE implementation</w:t>
            </w:r>
          </w:p>
          <w:p w:rsidR="00390B98" w:rsidRPr="00E862CF" w:rsidRDefault="00390B98" w:rsidP="00390B98">
            <w:pPr>
              <w:numPr>
                <w:ilvl w:val="0"/>
                <w:numId w:val="29"/>
              </w:numPr>
              <w:jc w:val="both"/>
              <w:rPr>
                <w:bCs/>
                <w:lang w:val="en-US" w:eastAsia="zh-CN"/>
              </w:rPr>
            </w:pPr>
            <w:r w:rsidRPr="00E862CF">
              <w:rPr>
                <w:bCs/>
                <w:lang w:val="en-US" w:eastAsia="zh-CN"/>
              </w:rPr>
              <w:t>FFS on whether same or different frequency allocation may be used in the second overlapping slot</w:t>
            </w:r>
          </w:p>
          <w:p w:rsidR="00390B98" w:rsidRPr="00AB0F08" w:rsidRDefault="00390B98" w:rsidP="00390B98">
            <w:pPr>
              <w:jc w:val="both"/>
              <w:rPr>
                <w:lang w:eastAsia="zh-CN"/>
              </w:rPr>
            </w:pPr>
            <w:r w:rsidRPr="00AB0F08">
              <w:rPr>
                <w:b/>
                <w:bCs/>
                <w:highlight w:val="green"/>
              </w:rPr>
              <w:t>Agreement</w:t>
            </w:r>
          </w:p>
          <w:p w:rsidR="00390B98" w:rsidRDefault="00390B98" w:rsidP="00900649">
            <w:pPr>
              <w:jc w:val="both"/>
              <w:rPr>
                <w:rFonts w:eastAsia="굴림"/>
                <w:lang w:val="en-US" w:eastAsia="zh-CN"/>
              </w:rPr>
            </w:pPr>
            <w:r w:rsidRPr="00A04258">
              <w:rPr>
                <w:rFonts w:eastAsia="굴림"/>
                <w:lang w:val="en-US" w:eastAsia="ko-KR"/>
              </w:rPr>
              <w:t>I</w:t>
            </w:r>
            <w:r w:rsidRPr="00A04258">
              <w:rPr>
                <w:rFonts w:eastAsia="굴림"/>
                <w:lang w:val="en-US" w:eastAsia="zh-CN"/>
              </w:rPr>
              <w:t xml:space="preserve">n NR SL resource (re)selection procedure, </w:t>
            </w:r>
            <w:r w:rsidRPr="00A04258">
              <w:rPr>
                <w:rFonts w:eastAsia="굴림"/>
                <w:lang w:val="en-US" w:eastAsia="ko-KR"/>
              </w:rPr>
              <w:t>t</w:t>
            </w:r>
            <w:r w:rsidRPr="00A04258">
              <w:rPr>
                <w:rFonts w:eastAsia="굴림"/>
                <w:lang w:val="en-US" w:eastAsia="zh-CN"/>
              </w:rPr>
              <w:t xml:space="preserve">he PHY layer of NR SL module excludes NR SL candidate resources where the corresponding PSFCH transmission occasions overlap with LTE SL reserved resources by other LTE SL UE in time domain, </w:t>
            </w:r>
          </w:p>
          <w:p w:rsidR="00390B98" w:rsidRPr="00390B98" w:rsidRDefault="00390B98" w:rsidP="00900649">
            <w:pPr>
              <w:pStyle w:val="a0"/>
              <w:tabs>
                <w:tab w:val="left" w:pos="2072"/>
              </w:tabs>
              <w:ind w:firstLineChars="100" w:firstLine="200"/>
              <w:jc w:val="both"/>
              <w:rPr>
                <w:lang w:val="en-US" w:eastAsia="ko-KR"/>
              </w:rPr>
            </w:pPr>
            <w:r>
              <w:rPr>
                <w:rFonts w:hint="eastAsia"/>
                <w:lang w:val="en-US" w:eastAsia="ko-KR"/>
              </w:rPr>
              <w:t>....</w:t>
            </w:r>
          </w:p>
        </w:tc>
      </w:tr>
    </w:tbl>
    <w:p w:rsidR="00CA2D46" w:rsidRDefault="00390B98" w:rsidP="00A83F62">
      <w:pPr>
        <w:pStyle w:val="a0"/>
        <w:jc w:val="both"/>
        <w:rPr>
          <w:lang w:val="en-US" w:eastAsia="ko-KR"/>
        </w:rPr>
      </w:pPr>
      <w:r>
        <w:rPr>
          <w:lang w:val="en-US" w:eastAsia="ko-KR"/>
        </w:rPr>
        <w:t>B</w:t>
      </w:r>
      <w:r>
        <w:rPr>
          <w:rFonts w:hint="eastAsia"/>
          <w:lang w:val="en-US" w:eastAsia="ko-KR"/>
        </w:rPr>
        <w:t xml:space="preserve">ased </w:t>
      </w:r>
      <w:r>
        <w:rPr>
          <w:lang w:val="en-US" w:eastAsia="ko-KR"/>
        </w:rPr>
        <w:t xml:space="preserve">on overall RAN1 agreements, for </w:t>
      </w:r>
      <w:r w:rsidR="009F4876">
        <w:rPr>
          <w:lang w:val="en-US" w:eastAsia="ko-KR"/>
        </w:rPr>
        <w:t xml:space="preserve">dynamic resource pool sharing, no additional RRM impact is </w:t>
      </w:r>
      <w:r w:rsidR="009F4876" w:rsidRPr="009F4876">
        <w:rPr>
          <w:lang w:val="en-US" w:eastAsia="ko-KR"/>
        </w:rPr>
        <w:t>anticipated</w:t>
      </w:r>
      <w:r w:rsidR="009F4876">
        <w:rPr>
          <w:lang w:val="en-US" w:eastAsia="ko-KR"/>
        </w:rPr>
        <w:t xml:space="preserve"> since RAN1 is trying to resolve the overlapping related issues in resource election between LTE SL and NR SL. </w:t>
      </w:r>
    </w:p>
    <w:p w:rsidR="00A61522" w:rsidRDefault="009F4876" w:rsidP="009F4876">
      <w:pPr>
        <w:pStyle w:val="a0"/>
        <w:numPr>
          <w:ilvl w:val="0"/>
          <w:numId w:val="31"/>
        </w:numPr>
        <w:jc w:val="both"/>
        <w:rPr>
          <w:lang w:val="en-US" w:eastAsia="ko-KR"/>
        </w:rPr>
      </w:pPr>
      <w:r w:rsidRPr="009F4876">
        <w:rPr>
          <w:b/>
          <w:i/>
          <w:lang w:val="en-US" w:eastAsia="ko-KR"/>
        </w:rPr>
        <w:t>Proposal</w:t>
      </w:r>
      <w:r>
        <w:rPr>
          <w:lang w:val="en-US" w:eastAsia="ko-KR"/>
        </w:rPr>
        <w:t>: Do not introduce additional RRM requirements for co-channel coexistence for LTE SL and NR SL.</w:t>
      </w:r>
    </w:p>
    <w:p w:rsidR="00CA2D46" w:rsidRDefault="00CA2D46" w:rsidP="00A83F62">
      <w:pPr>
        <w:pStyle w:val="a0"/>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503596">
        <w:rPr>
          <w:lang w:val="en-US" w:eastAsia="ko-KR"/>
        </w:rPr>
        <w:t xml:space="preserve">views on </w:t>
      </w:r>
      <w:r w:rsidR="00A65DD6">
        <w:rPr>
          <w:lang w:val="en-US" w:eastAsia="ko-KR"/>
        </w:rPr>
        <w:t>co-channel coexistence for LTE SL and NR SL</w:t>
      </w:r>
      <w:r w:rsidR="00503596">
        <w:rPr>
          <w:lang w:val="en-US" w:eastAsia="ko-KR"/>
        </w:rPr>
        <w:t>, and</w:t>
      </w:r>
      <w:r w:rsidR="00770982">
        <w:rPr>
          <w:lang w:val="en-US" w:eastAsia="ko-KR"/>
        </w:rPr>
        <w:t>, we propose</w:t>
      </w:r>
    </w:p>
    <w:p w:rsidR="009F4876" w:rsidRDefault="009F4876" w:rsidP="009F4876">
      <w:pPr>
        <w:pStyle w:val="a0"/>
        <w:numPr>
          <w:ilvl w:val="0"/>
          <w:numId w:val="31"/>
        </w:numPr>
        <w:jc w:val="both"/>
        <w:rPr>
          <w:lang w:val="en-US" w:eastAsia="ko-KR"/>
        </w:rPr>
      </w:pPr>
      <w:r w:rsidRPr="009F4876">
        <w:rPr>
          <w:b/>
          <w:i/>
          <w:lang w:val="en-US" w:eastAsia="ko-KR"/>
        </w:rPr>
        <w:t>Proposal</w:t>
      </w:r>
      <w:r>
        <w:rPr>
          <w:lang w:val="en-US" w:eastAsia="ko-KR"/>
        </w:rPr>
        <w:t>: Do not introduce additional RRM requirements for co-channel coexistence for LTE SL and NR SL.</w:t>
      </w:r>
    </w:p>
    <w:p w:rsidR="00C6596A" w:rsidRPr="009F4876" w:rsidRDefault="00C6596A" w:rsidP="00C6596A">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Pr="008B3242" w:rsidRDefault="008B3242" w:rsidP="008B3242">
      <w:pPr>
        <w:pStyle w:val="a0"/>
        <w:rPr>
          <w:lang w:val="en-US" w:eastAsia="ko-KR"/>
        </w:rPr>
      </w:pPr>
      <w:r>
        <w:rPr>
          <w:lang w:val="en-US" w:eastAsia="ko-KR"/>
        </w:rPr>
        <w:t xml:space="preserve">[1] </w:t>
      </w:r>
      <w:r w:rsidRPr="0038292C">
        <w:rPr>
          <w:lang w:val="en-US" w:eastAsia="ko-KR"/>
        </w:rPr>
        <w:t>R4-2306364</w:t>
      </w:r>
      <w:r>
        <w:rPr>
          <w:lang w:val="en-US" w:eastAsia="ko-KR"/>
        </w:rPr>
        <w:t>, “</w:t>
      </w:r>
      <w:r w:rsidRPr="0038292C">
        <w:rPr>
          <w:lang w:val="en-US" w:eastAsia="ko-KR"/>
        </w:rPr>
        <w:t>WF on NR_SL_enh2_part2</w:t>
      </w:r>
      <w:r>
        <w:rPr>
          <w:lang w:val="en-US" w:eastAsia="ko-KR"/>
        </w:rPr>
        <w:t>,” OPPO.</w:t>
      </w:r>
    </w:p>
    <w:sectPr w:rsidR="00752799" w:rsidRPr="008B3242"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106" w:rsidRDefault="00755106" w:rsidP="00D306DF">
      <w:r>
        <w:separator/>
      </w:r>
    </w:p>
  </w:endnote>
  <w:endnote w:type="continuationSeparator" w:id="0">
    <w:p w:rsidR="00755106" w:rsidRDefault="00755106"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106" w:rsidRDefault="00755106" w:rsidP="00D306DF">
      <w:r>
        <w:separator/>
      </w:r>
    </w:p>
  </w:footnote>
  <w:footnote w:type="continuationSeparator" w:id="0">
    <w:p w:rsidR="00755106" w:rsidRDefault="00755106"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nsid w:val="08F13F9C"/>
    <w:multiLevelType w:val="hybridMultilevel"/>
    <w:tmpl w:val="B25ADB4A"/>
    <w:lvl w:ilvl="0" w:tplc="EFFC59A4">
      <w:start w:val="1"/>
      <w:numFmt w:val="bullet"/>
      <w:lvlText w:val="-"/>
      <w:lvlJc w:val="left"/>
      <w:pPr>
        <w:ind w:left="720" w:hanging="360"/>
      </w:pPr>
      <w:rPr>
        <w:rFonts w:ascii="Times" w:eastAsia="맑은 고딕" w:hAnsi="Times" w:cs="Time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0E4539"/>
    <w:multiLevelType w:val="hybridMultilevel"/>
    <w:tmpl w:val="879856B8"/>
    <w:lvl w:ilvl="0" w:tplc="3A08CB3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6623D3F"/>
    <w:multiLevelType w:val="hybridMultilevel"/>
    <w:tmpl w:val="B71C1B10"/>
    <w:lvl w:ilvl="0" w:tplc="78DC31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AC61C62"/>
    <w:multiLevelType w:val="hybridMultilevel"/>
    <w:tmpl w:val="42CE6E5C"/>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09A484A"/>
    <w:multiLevelType w:val="hybridMultilevel"/>
    <w:tmpl w:val="DFA8CC1E"/>
    <w:lvl w:ilvl="0" w:tplc="ABE06020">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AA7542D"/>
    <w:multiLevelType w:val="hybridMultilevel"/>
    <w:tmpl w:val="2F9E4DCC"/>
    <w:lvl w:ilvl="0" w:tplc="ABE06020">
      <w:start w:val="1"/>
      <w:numFmt w:val="bullet"/>
      <w:lvlText w:val="•"/>
      <w:lvlJc w:val="left"/>
      <w:pPr>
        <w:ind w:left="720" w:hanging="360"/>
      </w:pPr>
      <w:rPr>
        <w:rFonts w:ascii="Arial" w:hAnsi="Arial" w:hint="default"/>
      </w:rPr>
    </w:lvl>
    <w:lvl w:ilvl="1" w:tplc="9C20070A">
      <w:start w:val="1"/>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5615B29"/>
    <w:multiLevelType w:val="hybridMultilevel"/>
    <w:tmpl w:val="097E8894"/>
    <w:lvl w:ilvl="0" w:tplc="046601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4"/>
  </w:num>
  <w:num w:numId="3">
    <w:abstractNumId w:val="19"/>
  </w:num>
  <w:num w:numId="4">
    <w:abstractNumId w:val="11"/>
  </w:num>
  <w:num w:numId="5">
    <w:abstractNumId w:val="7"/>
  </w:num>
  <w:num w:numId="6">
    <w:abstractNumId w:val="20"/>
  </w:num>
  <w:num w:numId="7">
    <w:abstractNumId w:val="16"/>
  </w:num>
  <w:num w:numId="8">
    <w:abstractNumId w:val="0"/>
  </w:num>
  <w:num w:numId="9">
    <w:abstractNumId w:val="29"/>
  </w:num>
  <w:num w:numId="10">
    <w:abstractNumId w:val="5"/>
  </w:num>
  <w:num w:numId="11">
    <w:abstractNumId w:val="24"/>
  </w:num>
  <w:num w:numId="12">
    <w:abstractNumId w:val="27"/>
  </w:num>
  <w:num w:numId="13">
    <w:abstractNumId w:val="10"/>
  </w:num>
  <w:num w:numId="14">
    <w:abstractNumId w:val="22"/>
  </w:num>
  <w:num w:numId="15">
    <w:abstractNumId w:val="12"/>
  </w:num>
  <w:num w:numId="16">
    <w:abstractNumId w:val="9"/>
  </w:num>
  <w:num w:numId="17">
    <w:abstractNumId w:val="15"/>
  </w:num>
  <w:num w:numId="18">
    <w:abstractNumId w:val="14"/>
  </w:num>
  <w:num w:numId="19">
    <w:abstractNumId w:val="1"/>
  </w:num>
  <w:num w:numId="20">
    <w:abstractNumId w:val="6"/>
  </w:num>
  <w:num w:numId="21">
    <w:abstractNumId w:val="21"/>
  </w:num>
  <w:num w:numId="22">
    <w:abstractNumId w:val="8"/>
  </w:num>
  <w:num w:numId="23">
    <w:abstractNumId w:val="25"/>
  </w:num>
  <w:num w:numId="24">
    <w:abstractNumId w:val="23"/>
  </w:num>
  <w:num w:numId="25">
    <w:abstractNumId w:val="13"/>
  </w:num>
  <w:num w:numId="26">
    <w:abstractNumId w:val="17"/>
  </w:num>
  <w:num w:numId="27">
    <w:abstractNumId w:val="2"/>
  </w:num>
  <w:num w:numId="28">
    <w:abstractNumId w:val="18"/>
  </w:num>
  <w:num w:numId="29">
    <w:abstractNumId w:val="28"/>
  </w:num>
  <w:num w:numId="30">
    <w:abstractNumId w:val="3"/>
  </w:num>
  <w:num w:numId="31">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297E"/>
    <w:rsid w:val="000B36F2"/>
    <w:rsid w:val="000B3E6D"/>
    <w:rsid w:val="000B4AFE"/>
    <w:rsid w:val="000B4FFA"/>
    <w:rsid w:val="000B55B1"/>
    <w:rsid w:val="000B7771"/>
    <w:rsid w:val="000B799B"/>
    <w:rsid w:val="000C15D6"/>
    <w:rsid w:val="000C1B7F"/>
    <w:rsid w:val="000C62E1"/>
    <w:rsid w:val="000C71C8"/>
    <w:rsid w:val="000C72DB"/>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13"/>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C4C"/>
    <w:rsid w:val="00130DBB"/>
    <w:rsid w:val="0013116E"/>
    <w:rsid w:val="00131E37"/>
    <w:rsid w:val="00131F78"/>
    <w:rsid w:val="00132135"/>
    <w:rsid w:val="00134809"/>
    <w:rsid w:val="00134D2C"/>
    <w:rsid w:val="0013597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6CE1"/>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1F52"/>
    <w:rsid w:val="00182C2C"/>
    <w:rsid w:val="00183372"/>
    <w:rsid w:val="001839C8"/>
    <w:rsid w:val="00183F83"/>
    <w:rsid w:val="00187F2E"/>
    <w:rsid w:val="0019037B"/>
    <w:rsid w:val="00190F35"/>
    <w:rsid w:val="0019112E"/>
    <w:rsid w:val="001916DB"/>
    <w:rsid w:val="00191CCE"/>
    <w:rsid w:val="00192F30"/>
    <w:rsid w:val="001941DA"/>
    <w:rsid w:val="00194491"/>
    <w:rsid w:val="0019580A"/>
    <w:rsid w:val="0019622E"/>
    <w:rsid w:val="0019728E"/>
    <w:rsid w:val="0019793F"/>
    <w:rsid w:val="00197ABE"/>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182"/>
    <w:rsid w:val="001D05DA"/>
    <w:rsid w:val="001D0D52"/>
    <w:rsid w:val="001D0E6C"/>
    <w:rsid w:val="001D1446"/>
    <w:rsid w:val="001D3172"/>
    <w:rsid w:val="001D3676"/>
    <w:rsid w:val="001D3767"/>
    <w:rsid w:val="001D4A6B"/>
    <w:rsid w:val="001D5529"/>
    <w:rsid w:val="001D5E24"/>
    <w:rsid w:val="001D611F"/>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3E9"/>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1616E"/>
    <w:rsid w:val="002205B8"/>
    <w:rsid w:val="002213D8"/>
    <w:rsid w:val="00224367"/>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68C"/>
    <w:rsid w:val="00241772"/>
    <w:rsid w:val="0024187F"/>
    <w:rsid w:val="00241A94"/>
    <w:rsid w:val="00241F9E"/>
    <w:rsid w:val="00243353"/>
    <w:rsid w:val="00243A09"/>
    <w:rsid w:val="002462B8"/>
    <w:rsid w:val="002476C5"/>
    <w:rsid w:val="00250168"/>
    <w:rsid w:val="00250186"/>
    <w:rsid w:val="00250C07"/>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3068"/>
    <w:rsid w:val="0028378D"/>
    <w:rsid w:val="002838AD"/>
    <w:rsid w:val="00283E4A"/>
    <w:rsid w:val="0028430C"/>
    <w:rsid w:val="00284C4B"/>
    <w:rsid w:val="002858EE"/>
    <w:rsid w:val="002865BB"/>
    <w:rsid w:val="0028667B"/>
    <w:rsid w:val="00286F92"/>
    <w:rsid w:val="002900EE"/>
    <w:rsid w:val="00290C05"/>
    <w:rsid w:val="00290D16"/>
    <w:rsid w:val="00290DA5"/>
    <w:rsid w:val="0029116C"/>
    <w:rsid w:val="0029152E"/>
    <w:rsid w:val="0029168C"/>
    <w:rsid w:val="00292E94"/>
    <w:rsid w:val="0029445D"/>
    <w:rsid w:val="002947A7"/>
    <w:rsid w:val="00296DA6"/>
    <w:rsid w:val="00296DAA"/>
    <w:rsid w:val="002977ED"/>
    <w:rsid w:val="002A00E7"/>
    <w:rsid w:val="002A058F"/>
    <w:rsid w:val="002A10E3"/>
    <w:rsid w:val="002A2518"/>
    <w:rsid w:val="002A2DD0"/>
    <w:rsid w:val="002A2ED2"/>
    <w:rsid w:val="002A396A"/>
    <w:rsid w:val="002A3BBA"/>
    <w:rsid w:val="002A4B6E"/>
    <w:rsid w:val="002A5400"/>
    <w:rsid w:val="002A70CD"/>
    <w:rsid w:val="002B2632"/>
    <w:rsid w:val="002B27D0"/>
    <w:rsid w:val="002B2D20"/>
    <w:rsid w:val="002B38C9"/>
    <w:rsid w:val="002B3AD2"/>
    <w:rsid w:val="002B4879"/>
    <w:rsid w:val="002B4A73"/>
    <w:rsid w:val="002B5AA3"/>
    <w:rsid w:val="002B6D35"/>
    <w:rsid w:val="002B796F"/>
    <w:rsid w:val="002B7DF0"/>
    <w:rsid w:val="002C1AA0"/>
    <w:rsid w:val="002C21A4"/>
    <w:rsid w:val="002C4364"/>
    <w:rsid w:val="002C64AC"/>
    <w:rsid w:val="002D1024"/>
    <w:rsid w:val="002D2149"/>
    <w:rsid w:val="002D2EC5"/>
    <w:rsid w:val="002D3290"/>
    <w:rsid w:val="002D32BD"/>
    <w:rsid w:val="002D41FF"/>
    <w:rsid w:val="002D4249"/>
    <w:rsid w:val="002D46F5"/>
    <w:rsid w:val="002D58FC"/>
    <w:rsid w:val="002D5FB2"/>
    <w:rsid w:val="002D6E17"/>
    <w:rsid w:val="002D74DD"/>
    <w:rsid w:val="002E0815"/>
    <w:rsid w:val="002E0FAB"/>
    <w:rsid w:val="002E127B"/>
    <w:rsid w:val="002E1C22"/>
    <w:rsid w:val="002E445A"/>
    <w:rsid w:val="002E51F5"/>
    <w:rsid w:val="002E5D2F"/>
    <w:rsid w:val="002E5E6E"/>
    <w:rsid w:val="002E66E0"/>
    <w:rsid w:val="002E7ABF"/>
    <w:rsid w:val="002F0010"/>
    <w:rsid w:val="002F08E7"/>
    <w:rsid w:val="002F0AC0"/>
    <w:rsid w:val="002F0BDA"/>
    <w:rsid w:val="002F1838"/>
    <w:rsid w:val="002F2ADC"/>
    <w:rsid w:val="002F304F"/>
    <w:rsid w:val="002F42A0"/>
    <w:rsid w:val="002F4599"/>
    <w:rsid w:val="002F5748"/>
    <w:rsid w:val="002F6BB2"/>
    <w:rsid w:val="002F7658"/>
    <w:rsid w:val="00300E47"/>
    <w:rsid w:val="00301C60"/>
    <w:rsid w:val="00304A17"/>
    <w:rsid w:val="00304C32"/>
    <w:rsid w:val="003058C2"/>
    <w:rsid w:val="0030668F"/>
    <w:rsid w:val="0030692C"/>
    <w:rsid w:val="00307252"/>
    <w:rsid w:val="00307A99"/>
    <w:rsid w:val="00310175"/>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1A82"/>
    <w:rsid w:val="003528EB"/>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0B98"/>
    <w:rsid w:val="00391C07"/>
    <w:rsid w:val="003934C6"/>
    <w:rsid w:val="00394884"/>
    <w:rsid w:val="00394909"/>
    <w:rsid w:val="0039490F"/>
    <w:rsid w:val="00394DDF"/>
    <w:rsid w:val="00396C28"/>
    <w:rsid w:val="003A1090"/>
    <w:rsid w:val="003A1645"/>
    <w:rsid w:val="003A1A77"/>
    <w:rsid w:val="003A24E7"/>
    <w:rsid w:val="003A250E"/>
    <w:rsid w:val="003A297D"/>
    <w:rsid w:val="003A310C"/>
    <w:rsid w:val="003A459E"/>
    <w:rsid w:val="003A4A4C"/>
    <w:rsid w:val="003A5CD1"/>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E9"/>
    <w:rsid w:val="003E50CE"/>
    <w:rsid w:val="003E5A6E"/>
    <w:rsid w:val="003E5FD7"/>
    <w:rsid w:val="003E66E2"/>
    <w:rsid w:val="003E6796"/>
    <w:rsid w:val="003E7858"/>
    <w:rsid w:val="003F01F3"/>
    <w:rsid w:val="003F0A97"/>
    <w:rsid w:val="003F1046"/>
    <w:rsid w:val="003F219E"/>
    <w:rsid w:val="003F277C"/>
    <w:rsid w:val="003F345F"/>
    <w:rsid w:val="003F385D"/>
    <w:rsid w:val="003F3AFF"/>
    <w:rsid w:val="003F3E67"/>
    <w:rsid w:val="003F3FA5"/>
    <w:rsid w:val="003F4002"/>
    <w:rsid w:val="003F401D"/>
    <w:rsid w:val="003F4E31"/>
    <w:rsid w:val="003F5BA1"/>
    <w:rsid w:val="003F5EE4"/>
    <w:rsid w:val="003F7499"/>
    <w:rsid w:val="00400771"/>
    <w:rsid w:val="00402707"/>
    <w:rsid w:val="00402AEA"/>
    <w:rsid w:val="00403337"/>
    <w:rsid w:val="00403779"/>
    <w:rsid w:val="004039A6"/>
    <w:rsid w:val="004045E9"/>
    <w:rsid w:val="004055C5"/>
    <w:rsid w:val="00405693"/>
    <w:rsid w:val="00410885"/>
    <w:rsid w:val="0041138F"/>
    <w:rsid w:val="00412363"/>
    <w:rsid w:val="004129C2"/>
    <w:rsid w:val="00413C49"/>
    <w:rsid w:val="004142DB"/>
    <w:rsid w:val="00416016"/>
    <w:rsid w:val="00417100"/>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033"/>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5B25"/>
    <w:rsid w:val="0049218E"/>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5EED"/>
    <w:rsid w:val="004C6282"/>
    <w:rsid w:val="004C6B6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3596"/>
    <w:rsid w:val="005066DA"/>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45E"/>
    <w:rsid w:val="00566A81"/>
    <w:rsid w:val="005671F4"/>
    <w:rsid w:val="005675E4"/>
    <w:rsid w:val="005678CA"/>
    <w:rsid w:val="00567B13"/>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E5D"/>
    <w:rsid w:val="005C429C"/>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C17"/>
    <w:rsid w:val="005F2232"/>
    <w:rsid w:val="005F4ACA"/>
    <w:rsid w:val="005F4AE4"/>
    <w:rsid w:val="005F57EC"/>
    <w:rsid w:val="005F7CAB"/>
    <w:rsid w:val="00600939"/>
    <w:rsid w:val="006023F6"/>
    <w:rsid w:val="00602BB4"/>
    <w:rsid w:val="00603094"/>
    <w:rsid w:val="00606790"/>
    <w:rsid w:val="00606E40"/>
    <w:rsid w:val="0061001D"/>
    <w:rsid w:val="00610BCA"/>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914"/>
    <w:rsid w:val="00644ABF"/>
    <w:rsid w:val="0064686E"/>
    <w:rsid w:val="00646E27"/>
    <w:rsid w:val="00647BD5"/>
    <w:rsid w:val="00651102"/>
    <w:rsid w:val="00652309"/>
    <w:rsid w:val="00652326"/>
    <w:rsid w:val="006524A4"/>
    <w:rsid w:val="00653244"/>
    <w:rsid w:val="00654297"/>
    <w:rsid w:val="00654D66"/>
    <w:rsid w:val="00657796"/>
    <w:rsid w:val="00661BE2"/>
    <w:rsid w:val="00662107"/>
    <w:rsid w:val="00662A90"/>
    <w:rsid w:val="00665775"/>
    <w:rsid w:val="00665B67"/>
    <w:rsid w:val="00665D32"/>
    <w:rsid w:val="006662F5"/>
    <w:rsid w:val="006677C3"/>
    <w:rsid w:val="006717D7"/>
    <w:rsid w:val="0067203F"/>
    <w:rsid w:val="006745AE"/>
    <w:rsid w:val="006746DD"/>
    <w:rsid w:val="0067596C"/>
    <w:rsid w:val="00675D98"/>
    <w:rsid w:val="00676803"/>
    <w:rsid w:val="006778B6"/>
    <w:rsid w:val="0068010D"/>
    <w:rsid w:val="00680D9F"/>
    <w:rsid w:val="00680F95"/>
    <w:rsid w:val="00681D1B"/>
    <w:rsid w:val="00683296"/>
    <w:rsid w:val="006833AA"/>
    <w:rsid w:val="00683CAB"/>
    <w:rsid w:val="00684790"/>
    <w:rsid w:val="00684DF9"/>
    <w:rsid w:val="00685C8A"/>
    <w:rsid w:val="00685E1A"/>
    <w:rsid w:val="00685F5B"/>
    <w:rsid w:val="00687D0E"/>
    <w:rsid w:val="006903D2"/>
    <w:rsid w:val="006907A9"/>
    <w:rsid w:val="00691220"/>
    <w:rsid w:val="006931B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2C38"/>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1B56"/>
    <w:rsid w:val="007022B4"/>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280"/>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0D1"/>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5106"/>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0982"/>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6779"/>
    <w:rsid w:val="007A7530"/>
    <w:rsid w:val="007B0D1B"/>
    <w:rsid w:val="007B1256"/>
    <w:rsid w:val="007B2285"/>
    <w:rsid w:val="007B2960"/>
    <w:rsid w:val="007B2FAC"/>
    <w:rsid w:val="007B30E2"/>
    <w:rsid w:val="007C03D4"/>
    <w:rsid w:val="007C27CF"/>
    <w:rsid w:val="007C29F1"/>
    <w:rsid w:val="007C3FE5"/>
    <w:rsid w:val="007C45ED"/>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AAA"/>
    <w:rsid w:val="007F1C4F"/>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2EBD"/>
    <w:rsid w:val="0081353D"/>
    <w:rsid w:val="00813EF9"/>
    <w:rsid w:val="008141BE"/>
    <w:rsid w:val="00814D44"/>
    <w:rsid w:val="0081637A"/>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76F13"/>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ACB"/>
    <w:rsid w:val="008B2BE9"/>
    <w:rsid w:val="008B2CD6"/>
    <w:rsid w:val="008B2D76"/>
    <w:rsid w:val="008B3242"/>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0649"/>
    <w:rsid w:val="00901BF6"/>
    <w:rsid w:val="00903F72"/>
    <w:rsid w:val="00904362"/>
    <w:rsid w:val="00905E09"/>
    <w:rsid w:val="009063FF"/>
    <w:rsid w:val="00906EB9"/>
    <w:rsid w:val="00907415"/>
    <w:rsid w:val="0091050B"/>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3E17"/>
    <w:rsid w:val="009940BB"/>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22E3"/>
    <w:rsid w:val="009B4228"/>
    <w:rsid w:val="009B4345"/>
    <w:rsid w:val="009B5077"/>
    <w:rsid w:val="009B76B5"/>
    <w:rsid w:val="009B77F7"/>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4876"/>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FFF"/>
    <w:rsid w:val="00A61522"/>
    <w:rsid w:val="00A61C7A"/>
    <w:rsid w:val="00A62339"/>
    <w:rsid w:val="00A6329A"/>
    <w:rsid w:val="00A632AA"/>
    <w:rsid w:val="00A63B58"/>
    <w:rsid w:val="00A64644"/>
    <w:rsid w:val="00A6490F"/>
    <w:rsid w:val="00A64FF4"/>
    <w:rsid w:val="00A65DD6"/>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0D31"/>
    <w:rsid w:val="00A811CE"/>
    <w:rsid w:val="00A812D6"/>
    <w:rsid w:val="00A81637"/>
    <w:rsid w:val="00A82899"/>
    <w:rsid w:val="00A83363"/>
    <w:rsid w:val="00A837EA"/>
    <w:rsid w:val="00A83A85"/>
    <w:rsid w:val="00A83A98"/>
    <w:rsid w:val="00A83F62"/>
    <w:rsid w:val="00A84AD7"/>
    <w:rsid w:val="00A85479"/>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43AE"/>
    <w:rsid w:val="00AA4C3C"/>
    <w:rsid w:val="00AA5A33"/>
    <w:rsid w:val="00AA7222"/>
    <w:rsid w:val="00AB01D0"/>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032A"/>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6A95"/>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26B7"/>
    <w:rsid w:val="00BB3B14"/>
    <w:rsid w:val="00BB4421"/>
    <w:rsid w:val="00BB45E0"/>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2327"/>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6B98"/>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365D"/>
    <w:rsid w:val="00C93AE2"/>
    <w:rsid w:val="00C9602F"/>
    <w:rsid w:val="00C96DED"/>
    <w:rsid w:val="00CA0134"/>
    <w:rsid w:val="00CA0390"/>
    <w:rsid w:val="00CA04D8"/>
    <w:rsid w:val="00CA233A"/>
    <w:rsid w:val="00CA26E8"/>
    <w:rsid w:val="00CA280F"/>
    <w:rsid w:val="00CA2D46"/>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41B"/>
    <w:rsid w:val="00CC6B07"/>
    <w:rsid w:val="00CC736E"/>
    <w:rsid w:val="00CC7893"/>
    <w:rsid w:val="00CC7CD3"/>
    <w:rsid w:val="00CD07B0"/>
    <w:rsid w:val="00CD0965"/>
    <w:rsid w:val="00CD0AD0"/>
    <w:rsid w:val="00CD1ADB"/>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1F0E"/>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6294"/>
    <w:rsid w:val="00D17124"/>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B5C"/>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1B72"/>
    <w:rsid w:val="00D72053"/>
    <w:rsid w:val="00D727D1"/>
    <w:rsid w:val="00D72BB7"/>
    <w:rsid w:val="00D73533"/>
    <w:rsid w:val="00D73C02"/>
    <w:rsid w:val="00D75FBF"/>
    <w:rsid w:val="00D77509"/>
    <w:rsid w:val="00D77DC3"/>
    <w:rsid w:val="00D801D9"/>
    <w:rsid w:val="00D80798"/>
    <w:rsid w:val="00D81507"/>
    <w:rsid w:val="00D82339"/>
    <w:rsid w:val="00D826DA"/>
    <w:rsid w:val="00D82750"/>
    <w:rsid w:val="00D82FD7"/>
    <w:rsid w:val="00D85463"/>
    <w:rsid w:val="00D85C74"/>
    <w:rsid w:val="00D85D2C"/>
    <w:rsid w:val="00D867A4"/>
    <w:rsid w:val="00D86E97"/>
    <w:rsid w:val="00D90573"/>
    <w:rsid w:val="00D90C78"/>
    <w:rsid w:val="00D91A64"/>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836"/>
    <w:rsid w:val="00DE5901"/>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021"/>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6FA1"/>
    <w:rsid w:val="00E5708C"/>
    <w:rsid w:val="00E622EF"/>
    <w:rsid w:val="00E62AAA"/>
    <w:rsid w:val="00E63FBE"/>
    <w:rsid w:val="00E641F4"/>
    <w:rsid w:val="00E66ACB"/>
    <w:rsid w:val="00E66DC1"/>
    <w:rsid w:val="00E67179"/>
    <w:rsid w:val="00E67350"/>
    <w:rsid w:val="00E71213"/>
    <w:rsid w:val="00E716C6"/>
    <w:rsid w:val="00E7388B"/>
    <w:rsid w:val="00E74BDC"/>
    <w:rsid w:val="00E778F5"/>
    <w:rsid w:val="00E84102"/>
    <w:rsid w:val="00E878F2"/>
    <w:rsid w:val="00E87965"/>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43FB"/>
    <w:rsid w:val="00ED5BC7"/>
    <w:rsid w:val="00ED70A0"/>
    <w:rsid w:val="00EE011E"/>
    <w:rsid w:val="00EE1017"/>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6336"/>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4DB3"/>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C45"/>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customStyle="1" w:styleId="3GPPNormalText">
    <w:name w:val="3GPP Normal Text"/>
    <w:basedOn w:val="a0"/>
    <w:link w:val="3GPPNormalTextChar"/>
    <w:qFormat/>
    <w:rsid w:val="00CA2D46"/>
    <w:pPr>
      <w:jc w:val="both"/>
    </w:pPr>
    <w:rPr>
      <w:rFonts w:eastAsia="MS Mincho"/>
      <w:sz w:val="22"/>
      <w:szCs w:val="24"/>
      <w:lang w:val="x-none" w:eastAsia="x-none"/>
    </w:rPr>
  </w:style>
  <w:style w:type="character" w:customStyle="1" w:styleId="3GPPNormalTextChar">
    <w:name w:val="3GPP Normal Text Char"/>
    <w:link w:val="3GPPNormalText"/>
    <w:qFormat/>
    <w:rsid w:val="00CA2D46"/>
    <w:rPr>
      <w:rFonts w:ascii="Times New Roman" w:eastAsia="MS Mincho" w:hAnsi="Times New Roman"/>
      <w:sz w:val="22"/>
      <w:szCs w:val="24"/>
      <w:lang w:val="x-none" w:eastAsia="x-none"/>
    </w:rPr>
  </w:style>
  <w:style w:type="character" w:styleId="af3">
    <w:name w:val="Strong"/>
    <w:uiPriority w:val="22"/>
    <w:qFormat/>
    <w:rsid w:val="00CA2D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2B384-CA00-4A4A-BDF2-13EE22A43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363</Words>
  <Characters>2073</Characters>
  <Application>Microsoft Office Word</Application>
  <DocSecurity>0</DocSecurity>
  <Lines>17</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2023-05-15T07:43:00Z</dcterms:created>
  <dcterms:modified xsi:type="dcterms:W3CDTF">2023-05-15T07:43:00Z</dcterms:modified>
</cp:coreProperties>
</file>